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40BA" w14:textId="77777777" w:rsidR="00EA5B62" w:rsidRDefault="00EA5B62" w:rsidP="002A12CA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EA5B62">
        <w:rPr>
          <w:rFonts w:ascii="Leelawadee UI" w:hAnsi="Leelawadee UI" w:cs="Leelawadee UI"/>
          <w:b/>
          <w:bCs/>
          <w:sz w:val="24"/>
          <w:szCs w:val="24"/>
        </w:rPr>
        <w:t>อุปกรณ์สำหรับการเลี้ยงปศุสัตว์จะมีความทนทานยิ่งขึ้นได้อย่างไร</w:t>
      </w:r>
      <w:r w:rsidRPr="00EA5B62">
        <w:rPr>
          <w:rFonts w:ascii="Arial" w:hAnsi="Arial" w:cs="Arial"/>
          <w:b/>
          <w:bCs/>
          <w:sz w:val="24"/>
          <w:szCs w:val="24"/>
        </w:rPr>
        <w:t xml:space="preserve">? KRAIBURG TPE </w:t>
      </w:r>
      <w:r w:rsidRPr="00EA5B62">
        <w:rPr>
          <w:rFonts w:ascii="Leelawadee UI" w:hAnsi="Leelawadee UI" w:cs="Leelawadee UI"/>
          <w:b/>
          <w:bCs/>
          <w:sz w:val="24"/>
          <w:szCs w:val="24"/>
        </w:rPr>
        <w:t>ยกระดับประสิทธิภาพของอุปกรณ์การเลี้ยงปศุสัตว์ด้วยวัสดุ</w:t>
      </w:r>
      <w:r w:rsidRPr="00EA5B62">
        <w:rPr>
          <w:rFonts w:ascii="Arial" w:hAnsi="Arial" w:cs="Arial"/>
          <w:b/>
          <w:bCs/>
          <w:sz w:val="24"/>
          <w:szCs w:val="24"/>
        </w:rPr>
        <w:t xml:space="preserve"> TPE </w:t>
      </w:r>
      <w:r w:rsidRPr="00EA5B62">
        <w:rPr>
          <w:rFonts w:ascii="Leelawadee UI" w:hAnsi="Leelawadee UI" w:cs="Leelawadee UI"/>
          <w:b/>
          <w:bCs/>
          <w:sz w:val="24"/>
          <w:szCs w:val="24"/>
        </w:rPr>
        <w:t>ที่เชื่อถือได้</w:t>
      </w:r>
    </w:p>
    <w:p w14:paraId="5C652355" w14:textId="77777777" w:rsidR="00EA5B62" w:rsidRDefault="00EA5B62" w:rsidP="002A12C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EA5B62">
        <w:rPr>
          <w:rFonts w:ascii="Leelawadee UI" w:hAnsi="Leelawadee UI" w:cs="Leelawadee UI"/>
          <w:sz w:val="20"/>
          <w:szCs w:val="20"/>
        </w:rPr>
        <w:t>อุตสาหกรรมการเลี้ยงปศุสัตว์กำลังพัฒนาไปสู่การดำเนินงานที่ชาญฉลาดและมีประสิทธิภาพมากยิ่งขึ้น ส่งผลให้ผู้ผลิตและวิศวกรให้ความสำคัญไม่เพียงแค่การทำงานของอุปกรณ์และประสิทธิภาพในการใช้งานเท่านั้น แต่ยังรวมถึงความทนทานของวัสดุ ความยืดหยุ่น ความสะดวกในการแปรรูป และประสิทธิภาพการใช้งานในระยะยาวอีกด้วย ดังนั้น การเลือกใช้วัสดุที่เหมาะสมสำหรับอุปกรณ์การเลี้ยงปศุสัตว์จึงกลายเป็นปัจจัยสำคัญในการพัฒนาอุปกรณ์การเกษตรในปัจจุบัน</w:t>
      </w:r>
    </w:p>
    <w:p w14:paraId="53907C51" w14:textId="2CFC0C00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2A12CA">
        <w:rPr>
          <w:rFonts w:ascii="Arial" w:hAnsi="Arial" w:cs="Arial"/>
          <w:sz w:val="20"/>
          <w:szCs w:val="20"/>
        </w:rPr>
        <w:t xml:space="preserve">KRAIBURG TPE </w:t>
      </w:r>
      <w:r w:rsidRPr="002A12CA">
        <w:rPr>
          <w:rFonts w:ascii="Leelawadee UI" w:hAnsi="Leelawadee UI" w:cs="Leelawadee UI"/>
          <w:sz w:val="20"/>
          <w:szCs w:val="20"/>
        </w:rPr>
        <w:t>ผู้ผลิตเทอร์โมพลาสติกอิลาสโตเมอร์ระดับโลกและโซลูชันวัสดุเฉพาะทางสำหรับหลากหลายอุตสาหกรรม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นำเสนอเทอร์โมพลาสติกอิลาสโตเมอร์</w:t>
      </w:r>
      <w:r w:rsidRPr="002A12CA">
        <w:rPr>
          <w:rFonts w:ascii="Arial" w:hAnsi="Arial" w:cs="Arial"/>
          <w:sz w:val="20"/>
          <w:szCs w:val="20"/>
        </w:rPr>
        <w:t xml:space="preserve"> (TPE) </w:t>
      </w:r>
      <w:r w:rsidRPr="002A12CA">
        <w:rPr>
          <w:rFonts w:ascii="Leelawadee UI" w:hAnsi="Leelawadee UI" w:cs="Leelawadee UI"/>
          <w:sz w:val="20"/>
          <w:szCs w:val="20"/>
        </w:rPr>
        <w:t>ประสิทธิภาพสูงที่ใช้ในหลากหลายการใช้งาน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รวมถึงภาคเกษตรและการเลี้ยงปศุสัตว์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โดยมอบความยืดหยุ่น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ความทนทาน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และความสามารถในการแปรรูปที่ดีเยี่ยม</w:t>
      </w:r>
    </w:p>
    <w:p w14:paraId="68FE2164" w14:textId="77777777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7FB222A7" w14:textId="77777777" w:rsidR="00EA5B62" w:rsidRDefault="00EA5B62" w:rsidP="002A12CA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EA5B62">
        <w:rPr>
          <w:rFonts w:ascii="Leelawadee UI" w:hAnsi="Leelawadee UI" w:cs="Leelawadee UI"/>
          <w:b/>
          <w:bCs/>
          <w:sz w:val="20"/>
          <w:szCs w:val="20"/>
        </w:rPr>
        <w:t xml:space="preserve">เหตุใดผู้ผลิตอุปกรณ์การเลี้ยงปศุสัตว์จึงหันมาเลือกใช้วัสดุ </w:t>
      </w:r>
      <w:r w:rsidRPr="00EA5B62">
        <w:rPr>
          <w:rFonts w:ascii="Arial" w:hAnsi="Arial" w:cs="Arial"/>
          <w:b/>
          <w:bCs/>
          <w:sz w:val="20"/>
          <w:szCs w:val="20"/>
        </w:rPr>
        <w:t>TPE</w:t>
      </w:r>
      <w:r w:rsidRPr="00EA5B62">
        <w:rPr>
          <w:rFonts w:ascii="Leelawadee UI" w:hAnsi="Leelawadee UI" w:cs="Leelawadee UI"/>
          <w:b/>
          <w:bCs/>
          <w:sz w:val="20"/>
          <w:szCs w:val="20"/>
        </w:rPr>
        <w:t xml:space="preserve"> มากขึ้น?</w:t>
      </w:r>
    </w:p>
    <w:p w14:paraId="6F2F9D4C" w14:textId="5DF4496F" w:rsidR="00EF5652" w:rsidRDefault="002A12CA" w:rsidP="002A12C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hyperlink r:id="rId11" w:history="1">
        <w:r w:rsidRPr="002A12CA">
          <w:rPr>
            <w:rStyle w:val="Hyperlink"/>
            <w:rFonts w:ascii="Leelawadee UI" w:hAnsi="Leelawadee UI" w:cs="Leelawadee UI"/>
            <w:sz w:val="20"/>
            <w:szCs w:val="20"/>
          </w:rPr>
          <w:t>คอมพาวด์วัสดุของ</w:t>
        </w:r>
        <w:r w:rsidRPr="002A12CA">
          <w:rPr>
            <w:rStyle w:val="Hyperlink"/>
            <w:rFonts w:ascii="Arial" w:hAnsi="Arial" w:cs="Arial"/>
            <w:sz w:val="20"/>
            <w:szCs w:val="20"/>
          </w:rPr>
          <w:t xml:space="preserve"> KRAIBURG TPE</w:t>
        </w:r>
      </w:hyperlink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มีคุณสมบัติการยึดเกาะที่ดีเยี่ยมกับโพลีโพรพิลีน</w:t>
      </w:r>
      <w:r w:rsidRPr="002A12CA">
        <w:rPr>
          <w:rFonts w:ascii="Arial" w:hAnsi="Arial" w:cs="Arial"/>
          <w:sz w:val="20"/>
          <w:szCs w:val="20"/>
        </w:rPr>
        <w:t xml:space="preserve"> (PP) </w:t>
      </w:r>
      <w:r w:rsidRPr="002A12CA">
        <w:rPr>
          <w:rFonts w:ascii="Leelawadee UI" w:hAnsi="Leelawadee UI" w:cs="Leelawadee UI"/>
          <w:sz w:val="20"/>
          <w:szCs w:val="20"/>
        </w:rPr>
        <w:t>ช่วยให้สามารถทำกระบวนการ</w:t>
      </w:r>
      <w:r w:rsidRPr="002A12CA">
        <w:rPr>
          <w:rFonts w:ascii="Arial" w:hAnsi="Arial" w:cs="Arial"/>
          <w:sz w:val="20"/>
          <w:szCs w:val="20"/>
        </w:rPr>
        <w:t xml:space="preserve"> overmolding </w:t>
      </w:r>
      <w:r w:rsidRPr="002A12CA">
        <w:rPr>
          <w:rFonts w:ascii="Leelawadee UI" w:hAnsi="Leelawadee UI" w:cs="Leelawadee UI"/>
          <w:sz w:val="20"/>
          <w:szCs w:val="20"/>
        </w:rPr>
        <w:t>ได้อย่างมีประสิทธิภาพ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โดยผสานชิ้นส่วนแข็งและนุ่มเข้าด้วยกัน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ส่งผลให้เกิดการยึดติดที่แข็งแรงยิ่งขึ้นระหว่างชิ้นส่วนของอุปกรณ์การเลี้ยงปศุสัตว์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เพื่อประสิทธิภาพที่เชื่อถือได้แม้ภายใต้การใช้งานต่อเนื่องอย่างหนัก</w:t>
      </w:r>
    </w:p>
    <w:p w14:paraId="2E770AB9" w14:textId="77777777" w:rsidR="002A12CA" w:rsidRDefault="002A12CA" w:rsidP="002A12C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40BC5E0D" w14:textId="77777777" w:rsidR="00EA5B62" w:rsidRPr="00EF5652" w:rsidRDefault="00EA5B62" w:rsidP="002A12C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49157F39" w14:textId="0C4A39D5" w:rsidR="002A12CA" w:rsidRDefault="002A12CA" w:rsidP="002A12CA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2A12CA">
        <w:rPr>
          <w:rFonts w:ascii="Leelawadee UI" w:hAnsi="Leelawadee UI" w:cs="Leelawadee UI"/>
          <w:b/>
          <w:bCs/>
          <w:sz w:val="20"/>
          <w:szCs w:val="20"/>
        </w:rPr>
        <w:lastRenderedPageBreak/>
        <w:t>ประสิทธิภาพการแปรรูปและการผลิตแบบไร้ของเสีย</w:t>
      </w:r>
    </w:p>
    <w:p w14:paraId="2A807FB1" w14:textId="2BD5368D" w:rsidR="00EA5B62" w:rsidRPr="00EA5B62" w:rsidRDefault="00EA5B62" w:rsidP="002A12C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A5B62">
        <w:rPr>
          <w:rFonts w:ascii="Leelawadee UI" w:hAnsi="Leelawadee UI" w:cs="Leelawadee UI"/>
          <w:sz w:val="20"/>
          <w:szCs w:val="20"/>
        </w:rPr>
        <w:t>สำหรับอุปกรณ์การเลี้ยงปศุสัตว์</w:t>
      </w:r>
      <w:r w:rsidRPr="00EA5B62">
        <w:rPr>
          <w:rFonts w:ascii="Arial" w:hAnsi="Arial" w:cs="Arial"/>
          <w:sz w:val="20"/>
          <w:szCs w:val="20"/>
        </w:rPr>
        <w:t xml:space="preserve"> </w:t>
      </w:r>
      <w:r w:rsidRPr="00EA5B62">
        <w:rPr>
          <w:rFonts w:ascii="Leelawadee UI" w:hAnsi="Leelawadee UI" w:cs="Leelawadee UI"/>
          <w:sz w:val="20"/>
          <w:szCs w:val="20"/>
        </w:rPr>
        <w:t>การเลือกใช้วัสดุไม่ได้คำนึงถึงเพียงประสิทธิภาพในการผลิตเท่านั้น</w:t>
      </w:r>
      <w:r w:rsidRPr="00EA5B62">
        <w:rPr>
          <w:rFonts w:ascii="Arial" w:hAnsi="Arial" w:cs="Arial"/>
          <w:sz w:val="20"/>
          <w:szCs w:val="20"/>
        </w:rPr>
        <w:t xml:space="preserve"> </w:t>
      </w:r>
      <w:r w:rsidRPr="00EA5B62">
        <w:rPr>
          <w:rFonts w:ascii="Leelawadee UI" w:hAnsi="Leelawadee UI" w:cs="Leelawadee UI"/>
          <w:sz w:val="20"/>
          <w:szCs w:val="20"/>
        </w:rPr>
        <w:t>แต่ยังให้ความสำคัญกับความยั่งยืนอีกด้วย</w:t>
      </w:r>
    </w:p>
    <w:p w14:paraId="58BE7BC8" w14:textId="6300C024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2A12CA">
        <w:rPr>
          <w:rFonts w:ascii="Leelawadee UI" w:hAnsi="Leelawadee UI" w:cs="Leelawadee UI"/>
          <w:sz w:val="20"/>
          <w:szCs w:val="20"/>
        </w:rPr>
        <w:t>คอมพาวด์วัสดุของ</w:t>
      </w:r>
      <w:r w:rsidRPr="002A12CA">
        <w:rPr>
          <w:rFonts w:ascii="Arial" w:hAnsi="Arial" w:cs="Arial"/>
          <w:sz w:val="20"/>
          <w:szCs w:val="20"/>
        </w:rPr>
        <w:t xml:space="preserve"> KRAIBURG TPE </w:t>
      </w:r>
      <w:r w:rsidRPr="002A12CA">
        <w:rPr>
          <w:rFonts w:ascii="Leelawadee UI" w:hAnsi="Leelawadee UI" w:cs="Leelawadee UI"/>
          <w:sz w:val="20"/>
          <w:szCs w:val="20"/>
        </w:rPr>
        <w:t>เป็นเม็ดพลาสติกที่มีการไหลตัวดี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ช่วยให้สามารถแปรรูปได้อย่างมีประสิทธิภาพสูง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และสามารถนำไปใช้ใน</w:t>
      </w:r>
      <w:hyperlink r:id="rId12" w:history="1">
        <w:r w:rsidRPr="002A12CA">
          <w:rPr>
            <w:rStyle w:val="Hyperlink"/>
            <w:rFonts w:ascii="Leelawadee UI" w:hAnsi="Leelawadee UI" w:cs="Leelawadee UI"/>
            <w:sz w:val="20"/>
            <w:szCs w:val="20"/>
          </w:rPr>
          <w:t>กระบวนการฉีดขึ้นรูป</w:t>
        </w:r>
      </w:hyperlink>
      <w:r w:rsidRPr="002A12CA">
        <w:rPr>
          <w:rFonts w:ascii="Leelawadee UI" w:hAnsi="Leelawadee UI" w:cs="Leelawadee UI"/>
          <w:sz w:val="20"/>
          <w:szCs w:val="20"/>
        </w:rPr>
        <w:t>มาตรฐานสำหรับเทอร์โมพลาสติกได้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นอกจากนี้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วัสดุนวัตกรรมยังรองรับการรีไซเคิลในกระบวนการผลิต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ช่วยให้ผู้ผลิตลดของเสียจากวัสดุและเพิ่มประสิทธิภาพการผลิต</w:t>
      </w:r>
    </w:p>
    <w:p w14:paraId="1E9F8BD6" w14:textId="77777777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2E621180" w14:textId="16995F8C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2A12CA">
        <w:rPr>
          <w:rFonts w:ascii="Leelawadee UI" w:hAnsi="Leelawadee UI" w:cs="Leelawadee UI"/>
          <w:b/>
          <w:bCs/>
          <w:sz w:val="20"/>
          <w:szCs w:val="20"/>
        </w:rPr>
        <w:t>การปฏิบัติตามมาตรฐานความปลอดภัยระดับโลก</w:t>
      </w:r>
    </w:p>
    <w:p w14:paraId="1D901C44" w14:textId="0FBFF724" w:rsidR="00EA5B62" w:rsidRDefault="00EA5B62" w:rsidP="002A12C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EA5B62">
        <w:rPr>
          <w:rFonts w:ascii="Leelawadee UI" w:hAnsi="Leelawadee UI" w:cs="Leelawadee UI"/>
          <w:sz w:val="20"/>
          <w:szCs w:val="20"/>
        </w:rPr>
        <w:t>นอกเหนือจากประสิทธิภาพการใช้งานแล้ว อุปกรณ์การเลี้ยงปศุสัตว์ยังต้องการวัสดุที่มีมาตรฐานด้านความปลอดภัยและสอดคล้องกับข้อกำหนดด้านกฎระเบียบที่เข้มงวดยิ่งขึ้น</w:t>
      </w:r>
    </w:p>
    <w:p w14:paraId="03463711" w14:textId="2D9A8FEC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2A12CA">
        <w:rPr>
          <w:rFonts w:ascii="Leelawadee UI" w:hAnsi="Leelawadee UI" w:cs="Leelawadee UI"/>
          <w:sz w:val="20"/>
          <w:szCs w:val="20"/>
        </w:rPr>
        <w:t>คอมพาวด์วัสดุของ</w:t>
      </w:r>
      <w:r w:rsidRPr="002A12CA">
        <w:rPr>
          <w:rFonts w:ascii="Arial" w:hAnsi="Arial" w:cs="Arial"/>
          <w:sz w:val="20"/>
          <w:szCs w:val="20"/>
        </w:rPr>
        <w:t xml:space="preserve"> KRAIBURG TPE </w:t>
      </w:r>
      <w:r w:rsidRPr="002A12CA">
        <w:rPr>
          <w:rFonts w:ascii="Leelawadee UI" w:hAnsi="Leelawadee UI" w:cs="Leelawadee UI"/>
          <w:sz w:val="20"/>
          <w:szCs w:val="20"/>
        </w:rPr>
        <w:t>เป็นไปตามข้อกำหนดด้านกฎระเบียบที่สำคัญ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เช่น</w:t>
      </w:r>
      <w:r w:rsidRPr="002A12CA">
        <w:rPr>
          <w:rFonts w:ascii="Arial" w:hAnsi="Arial" w:cs="Arial"/>
          <w:sz w:val="20"/>
          <w:szCs w:val="20"/>
        </w:rPr>
        <w:t xml:space="preserve"> Regulation (EU) No 10/2011, US FDA CFR 21 (raw material conformity) </w:t>
      </w:r>
      <w:r w:rsidRPr="002A12CA">
        <w:rPr>
          <w:rFonts w:ascii="Leelawadee UI" w:hAnsi="Leelawadee UI" w:cs="Leelawadee UI"/>
          <w:sz w:val="20"/>
          <w:szCs w:val="20"/>
        </w:rPr>
        <w:t>และ</w:t>
      </w:r>
      <w:r w:rsidRPr="002A12CA">
        <w:rPr>
          <w:rFonts w:ascii="Arial" w:hAnsi="Arial" w:cs="Arial"/>
          <w:sz w:val="20"/>
          <w:szCs w:val="20"/>
        </w:rPr>
        <w:t xml:space="preserve"> EN 71-3 </w:t>
      </w:r>
      <w:r w:rsidRPr="002A12CA">
        <w:rPr>
          <w:rFonts w:ascii="Leelawadee UI" w:hAnsi="Leelawadee UI" w:cs="Leelawadee UI"/>
          <w:sz w:val="20"/>
          <w:szCs w:val="20"/>
        </w:rPr>
        <w:t>เพื่อรับประกันความปลอดภัยและการปฏิบัติตามมาตรฐานของวัสดุ</w:t>
      </w:r>
    </w:p>
    <w:p w14:paraId="37BB394E" w14:textId="77777777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16C889F8" w14:textId="14F3360F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2A12CA">
        <w:rPr>
          <w:rFonts w:ascii="Leelawadee UI" w:hAnsi="Leelawadee UI" w:cs="Leelawadee UI"/>
          <w:b/>
          <w:bCs/>
          <w:sz w:val="20"/>
          <w:szCs w:val="20"/>
        </w:rPr>
        <w:t>ความสามารถในการรีไซเคิลเพื่อเศรษฐกิจหมุนเวียน</w:t>
      </w:r>
    </w:p>
    <w:p w14:paraId="38D9F58B" w14:textId="2661AD83" w:rsidR="00E93989" w:rsidRDefault="002A12CA" w:rsidP="002A12C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2A12CA">
        <w:rPr>
          <w:rFonts w:ascii="Leelawadee UI" w:hAnsi="Leelawadee UI" w:cs="Leelawadee UI"/>
          <w:sz w:val="20"/>
          <w:szCs w:val="20"/>
        </w:rPr>
        <w:t>คอมพาวด์วัสดุของ</w:t>
      </w:r>
      <w:r w:rsidRPr="002A12CA">
        <w:rPr>
          <w:rFonts w:ascii="Arial" w:hAnsi="Arial" w:cs="Arial"/>
          <w:sz w:val="20"/>
          <w:szCs w:val="20"/>
        </w:rPr>
        <w:t xml:space="preserve"> KRAIBURG TPE </w:t>
      </w:r>
      <w:r w:rsidRPr="002A12CA">
        <w:rPr>
          <w:rFonts w:ascii="Leelawadee UI" w:hAnsi="Leelawadee UI" w:cs="Leelawadee UI"/>
          <w:sz w:val="20"/>
          <w:szCs w:val="20"/>
        </w:rPr>
        <w:t>สามารถเข้ากันได้กับกระแสการรีไซเคิลของทั้ง</w:t>
      </w:r>
      <w:r w:rsidRPr="002A12CA">
        <w:rPr>
          <w:rFonts w:ascii="Arial" w:hAnsi="Arial" w:cs="Arial"/>
          <w:sz w:val="20"/>
          <w:szCs w:val="20"/>
        </w:rPr>
        <w:t xml:space="preserve"> HDPE </w:t>
      </w:r>
      <w:r w:rsidRPr="002A12CA">
        <w:rPr>
          <w:rFonts w:ascii="Leelawadee UI" w:hAnsi="Leelawadee UI" w:cs="Leelawadee UI"/>
          <w:sz w:val="20"/>
          <w:szCs w:val="20"/>
        </w:rPr>
        <w:t>และ</w:t>
      </w:r>
      <w:r w:rsidRPr="002A12CA">
        <w:rPr>
          <w:rFonts w:ascii="Arial" w:hAnsi="Arial" w:cs="Arial"/>
          <w:sz w:val="20"/>
          <w:szCs w:val="20"/>
        </w:rPr>
        <w:t xml:space="preserve"> PP </w:t>
      </w:r>
      <w:r w:rsidRPr="002A12CA">
        <w:rPr>
          <w:rFonts w:ascii="Leelawadee UI" w:hAnsi="Leelawadee UI" w:cs="Leelawadee UI"/>
          <w:sz w:val="20"/>
          <w:szCs w:val="20"/>
        </w:rPr>
        <w:t>โดยได้รับการรับรองจาก</w:t>
      </w:r>
      <w:r w:rsidRPr="002A12CA">
        <w:rPr>
          <w:rFonts w:ascii="Arial" w:hAnsi="Arial" w:cs="Arial"/>
          <w:sz w:val="20"/>
          <w:szCs w:val="20"/>
        </w:rPr>
        <w:t xml:space="preserve"> Cyclos HTP </w:t>
      </w:r>
      <w:r w:rsidRPr="002A12CA">
        <w:rPr>
          <w:rFonts w:ascii="Leelawadee UI" w:hAnsi="Leelawadee UI" w:cs="Leelawadee UI"/>
          <w:sz w:val="20"/>
          <w:szCs w:val="20"/>
        </w:rPr>
        <w:t>ส่งผลให้สามารถรีไซเคิลได้อย่างมีประสิทธิภาพและสนับสนุนการใช้วัสดุแบบหมุนเวียน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นอกจากนี้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ยังเป็นวัสดุที่รองรับ</w:t>
      </w:r>
      <w:r w:rsidRPr="002A12CA">
        <w:rPr>
          <w:rFonts w:ascii="Arial" w:hAnsi="Arial" w:cs="Arial"/>
          <w:sz w:val="20"/>
          <w:szCs w:val="20"/>
        </w:rPr>
        <w:t xml:space="preserve"> ISCC PLUS (</w:t>
      </w:r>
      <w:r w:rsidRPr="002A12CA">
        <w:rPr>
          <w:rFonts w:ascii="Leelawadee UI" w:hAnsi="Leelawadee UI" w:cs="Leelawadee UI"/>
          <w:sz w:val="20"/>
          <w:szCs w:val="20"/>
        </w:rPr>
        <w:t>แนวทาง</w:t>
      </w:r>
      <w:r w:rsidRPr="002A12CA">
        <w:rPr>
          <w:rFonts w:ascii="Arial" w:hAnsi="Arial" w:cs="Arial"/>
          <w:sz w:val="20"/>
          <w:szCs w:val="20"/>
        </w:rPr>
        <w:t xml:space="preserve"> mass balance) </w:t>
      </w:r>
      <w:r w:rsidRPr="002A12CA">
        <w:rPr>
          <w:rFonts w:ascii="Leelawadee UI" w:hAnsi="Leelawadee UI" w:cs="Leelawadee UI"/>
          <w:sz w:val="20"/>
          <w:szCs w:val="20"/>
        </w:rPr>
        <w:t>ซึ่งช่วยส่งเสริมการจัดหาวัสดุที่ยั่งยืนและมีความรับผิดชอบมากขึ้น</w:t>
      </w:r>
    </w:p>
    <w:p w14:paraId="263A8BC3" w14:textId="06671690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2A12CA">
        <w:rPr>
          <w:rFonts w:ascii="Leelawadee UI" w:hAnsi="Leelawadee UI" w:cs="Leelawadee UI"/>
          <w:b/>
          <w:bCs/>
          <w:sz w:val="20"/>
          <w:szCs w:val="20"/>
        </w:rPr>
        <w:lastRenderedPageBreak/>
        <w:t>ความสามารถในการปรับสีเพื่อฟังก์ชันและความยืดหยุ่นด้านการออกแบบ</w:t>
      </w:r>
    </w:p>
    <w:p w14:paraId="5F675A01" w14:textId="5187C296" w:rsidR="00F304DC" w:rsidRPr="002A12CA" w:rsidRDefault="002A12CA" w:rsidP="002A12C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2A12CA">
        <w:rPr>
          <w:rFonts w:ascii="Leelawadee UI" w:hAnsi="Leelawadee UI" w:cs="Leelawadee UI"/>
          <w:sz w:val="20"/>
          <w:szCs w:val="20"/>
        </w:rPr>
        <w:t>คอมพาวด์วัสดุของ</w:t>
      </w:r>
      <w:r w:rsidRPr="002A12CA">
        <w:rPr>
          <w:rFonts w:ascii="Arial" w:hAnsi="Arial" w:cs="Arial"/>
          <w:sz w:val="20"/>
          <w:szCs w:val="20"/>
        </w:rPr>
        <w:t xml:space="preserve"> KRAIBURG TPE </w:t>
      </w:r>
      <w:hyperlink r:id="rId13" w:history="1">
        <w:r w:rsidRPr="002A12CA">
          <w:rPr>
            <w:rStyle w:val="Hyperlink"/>
            <w:rFonts w:ascii="Leelawadee UI" w:hAnsi="Leelawadee UI" w:cs="Leelawadee UI"/>
            <w:sz w:val="20"/>
            <w:szCs w:val="20"/>
          </w:rPr>
          <w:t>มีความสามารถในการปรับสีได้อย่างดีเยี่ยม</w:t>
        </w:r>
      </w:hyperlink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ช่วยให้สามารถออกแบบผลิตภัณฑ์ได้อย่างยืดหยุ่น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และรองรับการกำหนดรหัสสีเชิงฟังก์ชันหรือการแยกแยะด้วยสายตาในอุปกรณ์การเกษตรได้อย่างมีประสิทธิภาพ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วัสดุที่สามารถผสมสีได้ทั้งเนื้อ</w:t>
      </w:r>
      <w:r w:rsidRPr="002A12CA">
        <w:rPr>
          <w:rFonts w:ascii="Arial" w:hAnsi="Arial" w:cs="Arial"/>
          <w:sz w:val="20"/>
          <w:szCs w:val="20"/>
        </w:rPr>
        <w:t xml:space="preserve"> (in-mass) </w:t>
      </w:r>
      <w:r w:rsidRPr="002A12CA">
        <w:rPr>
          <w:rFonts w:ascii="Leelawadee UI" w:hAnsi="Leelawadee UI" w:cs="Leelawadee UI"/>
          <w:sz w:val="20"/>
          <w:szCs w:val="20"/>
        </w:rPr>
        <w:t>ช่วยป้องกันปัญหาการลอกหรือการซีดจางของสีเคลือบ</w:t>
      </w:r>
      <w:r w:rsidRPr="002A12CA">
        <w:rPr>
          <w:rFonts w:ascii="Arial" w:hAnsi="Arial" w:cs="Arial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sz w:val="20"/>
          <w:szCs w:val="20"/>
        </w:rPr>
        <w:t>ซึ่งอาจส่งผลต่อการใช้งานในระยะยาว</w:t>
      </w:r>
    </w:p>
    <w:p w14:paraId="16DF0F9F" w14:textId="77777777" w:rsidR="002A12CA" w:rsidRPr="002A12CA" w:rsidRDefault="002A12CA" w:rsidP="002A12CA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175408FD" w14:textId="77777777" w:rsidR="002A12CA" w:rsidRPr="00D71722" w:rsidRDefault="002A12CA" w:rsidP="002A12CA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0DE99679" w14:textId="77777777" w:rsidR="002A12CA" w:rsidRPr="00D71722" w:rsidRDefault="002A12CA" w:rsidP="002A12C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53E5B26" w14:textId="77777777" w:rsidR="002A12CA" w:rsidRPr="00D71722" w:rsidRDefault="002A12CA" w:rsidP="002A12C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543BADAD" w14:textId="77777777" w:rsidR="002A12CA" w:rsidRPr="00D71722" w:rsidRDefault="002A12CA" w:rsidP="002A12CA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10829CC5" w14:textId="77777777" w:rsidR="002A12CA" w:rsidRDefault="002A12CA" w:rsidP="002A12CA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7C1C0B9F" w14:textId="59A7B257" w:rsidR="002A12CA" w:rsidRPr="002A12CA" w:rsidRDefault="002A12CA" w:rsidP="002A12C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2A12CA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2A12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ยกระดับชีวิตประจำวันด้วยโซลูชัน</w:t>
      </w:r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ที่หลากหลาย</w:t>
      </w:r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ออกแบบมาเพื่อความปลอดภัย</w:t>
      </w:r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ความสบาย</w:t>
      </w:r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และความคิดสร้างสรรค์</w:t>
      </w:r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5" w:history="1">
        <w:r w:rsidRPr="002A499A">
          <w:rPr>
            <w:rStyle w:val="Hyperlink"/>
            <w:rFonts w:ascii="Leelawadee UI" w:hAnsi="Leelawadee UI" w:cs="Leelawadee UI"/>
            <w:sz w:val="20"/>
            <w:szCs w:val="20"/>
          </w:rPr>
          <w:t>ของเล่นสัตว์เลี้ยง</w:t>
        </w:r>
      </w:hyperlink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6" w:history="1">
        <w:r w:rsidRPr="002A499A">
          <w:rPr>
            <w:rStyle w:val="Hyperlink"/>
            <w:rFonts w:ascii="Leelawadee UI" w:hAnsi="Leelawadee UI" w:cs="Leelawadee UI"/>
            <w:sz w:val="20"/>
            <w:szCs w:val="20"/>
          </w:rPr>
          <w:t>โซลูชันการจัดเก็บน้ำ</w:t>
        </w:r>
      </w:hyperlink>
      <w:r w:rsidRPr="002A12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A12CA">
        <w:rPr>
          <w:rFonts w:ascii="Leelawadee UI" w:hAnsi="Leelawadee UI" w:cs="Leelawadee UI"/>
          <w:color w:val="000000" w:themeColor="text1"/>
          <w:sz w:val="20"/>
          <w:szCs w:val="20"/>
        </w:rPr>
        <w:lastRenderedPageBreak/>
        <w:t>วัสดุของเราช่วยเพิ่มประสิทธิภาพและสนับสนุนการออกแบบที่ชาญฉลาดยิ่งขึ้นในผลิตภัณฑ์ที่คุณใช้ในชีวิตประจำวัน</w:t>
      </w:r>
    </w:p>
    <w:p w14:paraId="3935A0A7" w14:textId="3720B066" w:rsidR="002A12CA" w:rsidRPr="009357D7" w:rsidRDefault="002A12CA" w:rsidP="002A12CA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47A2D09D" w14:textId="71FAB082" w:rsidR="002A12CA" w:rsidRPr="00237AC4" w:rsidRDefault="006C7C8B" w:rsidP="002A12C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8EBA3E5" wp14:editId="3E54ED25">
            <wp:extent cx="4315431" cy="2387600"/>
            <wp:effectExtent l="0" t="0" r="9525" b="0"/>
            <wp:docPr id="205754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54988" name="Picture 20575498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7746" cy="2399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2A12CA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2A12CA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2A12CA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2A12CA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2A12CA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2A12CA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2A12CA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4C29F957" w14:textId="77777777" w:rsidR="002A12CA" w:rsidRPr="00201357" w:rsidRDefault="002A12CA" w:rsidP="002A12CA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14F6470" w14:textId="77777777" w:rsidR="002A12CA" w:rsidRPr="00201357" w:rsidRDefault="002A12CA" w:rsidP="002A12CA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45ABEB54" wp14:editId="6F6FD798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CCCA64" w14:textId="77777777" w:rsidR="002A12CA" w:rsidRPr="009A614B" w:rsidRDefault="002A12CA" w:rsidP="002A12CA">
      <w:pPr>
        <w:ind w:right="1559"/>
        <w:rPr>
          <w:sz w:val="2"/>
          <w:szCs w:val="2"/>
        </w:rPr>
      </w:pPr>
    </w:p>
    <w:p w14:paraId="147D56E4" w14:textId="77777777" w:rsidR="002A12CA" w:rsidRPr="00201357" w:rsidRDefault="002A12CA" w:rsidP="002A12C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77B31BC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0AED981" wp14:editId="3EDB0A4C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2FC905" w14:textId="77777777" w:rsidR="002A12CA" w:rsidRPr="00201357" w:rsidRDefault="002A12CA" w:rsidP="002A12C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103FA8D9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53D531D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4CAA67E9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426D6AE" wp14:editId="1106BF9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AF08009" wp14:editId="076CA8FF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E9BFC4D" wp14:editId="712B029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A104FED" wp14:editId="7ED6F98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830C136" wp14:editId="2170FB9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13088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lastRenderedPageBreak/>
        <w:t>Follow us on WeChat</w:t>
      </w:r>
    </w:p>
    <w:p w14:paraId="6B8FB7E8" w14:textId="77777777" w:rsidR="002A12CA" w:rsidRPr="00201357" w:rsidRDefault="002A12CA" w:rsidP="002A12C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067010C5" wp14:editId="14400B4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8F2BB5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68C6BF0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74159DF7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C5A0D61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25C03DCC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B0F82D0" w14:textId="53B4AED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</w:t>
      </w:r>
      <w:r w:rsidR="00040532">
        <w:rPr>
          <w:rFonts w:ascii="Arial" w:hAnsi="Arial" w:cs="Arial" w:hint="eastAsia"/>
          <w:sz w:val="20"/>
          <w:szCs w:val="20"/>
          <w:lang w:eastAsia="zh-CN" w:bidi="th-TH"/>
        </w:rPr>
        <w:t>18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7D1A5F3E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77C4CD20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3FE2B5A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58D1F6BB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09F35860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579218B1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1ACA1286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55355873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A8F0F56" w14:textId="77777777" w:rsidR="002A12CA" w:rsidRPr="00201357" w:rsidRDefault="002A12CA" w:rsidP="002A12C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F9C0292" w14:textId="50D4BFB7" w:rsidR="00040532" w:rsidRDefault="002A12CA" w:rsidP="002A12CA">
      <w:pPr>
        <w:spacing w:line="360" w:lineRule="auto"/>
        <w:ind w:right="1559"/>
        <w:rPr>
          <w:rFonts w:ascii="Arial" w:hAnsi="Arial" w:cs="Arial" w:hint="eastAsia"/>
          <w:sz w:val="20"/>
          <w:szCs w:val="20"/>
          <w:lang w:eastAsia="zh-CN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3F6B4F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040532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8C58A" w14:textId="77777777" w:rsidR="00B331E5" w:rsidRDefault="00B331E5" w:rsidP="00784C57">
      <w:pPr>
        <w:spacing w:after="0" w:line="240" w:lineRule="auto"/>
      </w:pPr>
      <w:r>
        <w:separator/>
      </w:r>
    </w:p>
  </w:endnote>
  <w:endnote w:type="continuationSeparator" w:id="0">
    <w:p w14:paraId="28D1303B" w14:textId="77777777" w:rsidR="00B331E5" w:rsidRDefault="00B331E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925E" w14:textId="77777777" w:rsidR="00B331E5" w:rsidRDefault="00B331E5" w:rsidP="00784C57">
      <w:pPr>
        <w:spacing w:after="0" w:line="240" w:lineRule="auto"/>
      </w:pPr>
      <w:r>
        <w:separator/>
      </w:r>
    </w:p>
  </w:footnote>
  <w:footnote w:type="continuationSeparator" w:id="0">
    <w:p w14:paraId="0EE53096" w14:textId="77777777" w:rsidR="00B331E5" w:rsidRDefault="00B331E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040532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040532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6FC3658F" w14:textId="77777777" w:rsidR="00EA5B62" w:rsidRPr="00EA5B62" w:rsidRDefault="00EA5B62" w:rsidP="00EA5B62">
          <w:pPr>
            <w:spacing w:after="0" w:line="360" w:lineRule="auto"/>
            <w:ind w:left="-105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อุปกรณ์สำหรับการเลี้ยงปศุสัตว์จะมีความทนทานยิ่งขึ้นได้อย่างไร</w:t>
          </w:r>
          <w:r w:rsidRPr="00EA5B62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? KRAIBURG TPE </w:t>
          </w: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ยกระดับประสิทธิภาพของอุปกรณ์การเลี้ยงปศุสัตว์ด้วยวัสดุ</w:t>
          </w:r>
          <w:r w:rsidRPr="00EA5B62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 </w:t>
          </w: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ที่เชื่อถือได้</w:t>
          </w:r>
        </w:p>
        <w:p w14:paraId="58102689" w14:textId="289B7AD1" w:rsidR="002A12CA" w:rsidRPr="003804B8" w:rsidRDefault="002A12CA" w:rsidP="002A12C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September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0906527" w14:textId="77777777" w:rsidR="00EA5B62" w:rsidRPr="00073D11" w:rsidRDefault="00EA5B6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77777777" w:rsidR="00203E3A" w:rsidRDefault="003C4170" w:rsidP="00203E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3EAC6181" w14:textId="77777777" w:rsidR="00EA5B62" w:rsidRDefault="00EA5B62" w:rsidP="00EA5B62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อุปกรณ์สำหรับการเลี้ยงปศุสัตว์จะมีความทนทานยิ่งขึ้นได้อย่างไร</w:t>
          </w:r>
          <w:r w:rsidRPr="00EA5B62">
            <w:rPr>
              <w:rFonts w:ascii="Arial" w:hAnsi="Arial" w:cs="Arial"/>
              <w:b/>
              <w:bCs/>
              <w:sz w:val="16"/>
              <w:szCs w:val="16"/>
            </w:rPr>
            <w:t xml:space="preserve">? KRAIBURG TPE </w:t>
          </w: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ยกระดับประสิทธิภาพของอุปกรณ์การเลี้ยงปศุสัตว์ด้วยวัสดุ</w:t>
          </w:r>
          <w:r w:rsidRPr="00EA5B62">
            <w:rPr>
              <w:rFonts w:ascii="Arial" w:hAnsi="Arial" w:cs="Arial"/>
              <w:b/>
              <w:bCs/>
              <w:sz w:val="16"/>
              <w:szCs w:val="16"/>
            </w:rPr>
            <w:t xml:space="preserve"> TPE </w:t>
          </w:r>
          <w:r w:rsidRPr="00EA5B62">
            <w:rPr>
              <w:rFonts w:ascii="Leelawadee UI" w:hAnsi="Leelawadee UI" w:cs="Leelawadee UI"/>
              <w:b/>
              <w:bCs/>
              <w:sz w:val="16"/>
              <w:szCs w:val="16"/>
            </w:rPr>
            <w:t>ที่เชื่อถือได้</w:t>
          </w:r>
        </w:p>
        <w:p w14:paraId="765F9503" w14:textId="1C492F68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8928A5">
            <w:rPr>
              <w:rFonts w:ascii="Arial" w:hAnsi="Arial" w:hint="eastAsia"/>
              <w:b/>
              <w:sz w:val="16"/>
              <w:szCs w:val="16"/>
              <w:lang w:eastAsia="zh-CN"/>
            </w:rPr>
            <w:t>September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1021EBC1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804B2"/>
    <w:multiLevelType w:val="multilevel"/>
    <w:tmpl w:val="BDD6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8"/>
  </w:num>
  <w:num w:numId="2" w16cid:durableId="1576087645">
    <w:abstractNumId w:val="22"/>
  </w:num>
  <w:num w:numId="3" w16cid:durableId="1666392792">
    <w:abstractNumId w:val="5"/>
  </w:num>
  <w:num w:numId="4" w16cid:durableId="490297664">
    <w:abstractNumId w:val="37"/>
  </w:num>
  <w:num w:numId="5" w16cid:durableId="1443380260">
    <w:abstractNumId w:val="26"/>
  </w:num>
  <w:num w:numId="6" w16cid:durableId="378096122">
    <w:abstractNumId w:val="33"/>
  </w:num>
  <w:num w:numId="7" w16cid:durableId="1067997202">
    <w:abstractNumId w:val="14"/>
  </w:num>
  <w:num w:numId="8" w16cid:durableId="1679431497">
    <w:abstractNumId w:val="36"/>
  </w:num>
  <w:num w:numId="9" w16cid:durableId="916750107">
    <w:abstractNumId w:val="27"/>
  </w:num>
  <w:num w:numId="10" w16cid:durableId="1509297824">
    <w:abstractNumId w:val="3"/>
  </w:num>
  <w:num w:numId="11" w16cid:durableId="1970668113">
    <w:abstractNumId w:val="24"/>
  </w:num>
  <w:num w:numId="12" w16cid:durableId="800279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1"/>
  </w:num>
  <w:num w:numId="14" w16cid:durableId="976255332">
    <w:abstractNumId w:val="31"/>
  </w:num>
  <w:num w:numId="15" w16cid:durableId="1158425369">
    <w:abstractNumId w:val="23"/>
  </w:num>
  <w:num w:numId="16" w16cid:durableId="661472211">
    <w:abstractNumId w:val="25"/>
  </w:num>
  <w:num w:numId="17" w16cid:durableId="1574659210">
    <w:abstractNumId w:val="20"/>
  </w:num>
  <w:num w:numId="18" w16cid:durableId="1304626194">
    <w:abstractNumId w:val="19"/>
  </w:num>
  <w:num w:numId="19" w16cid:durableId="1588920452">
    <w:abstractNumId w:val="30"/>
  </w:num>
  <w:num w:numId="20" w16cid:durableId="1621104893">
    <w:abstractNumId w:val="12"/>
  </w:num>
  <w:num w:numId="21" w16cid:durableId="251740466">
    <w:abstractNumId w:val="10"/>
  </w:num>
  <w:num w:numId="22" w16cid:durableId="283343544">
    <w:abstractNumId w:val="35"/>
  </w:num>
  <w:num w:numId="23" w16cid:durableId="163130691">
    <w:abstractNumId w:val="34"/>
  </w:num>
  <w:num w:numId="24" w16cid:durableId="171531164">
    <w:abstractNumId w:val="6"/>
  </w:num>
  <w:num w:numId="25" w16cid:durableId="95096399">
    <w:abstractNumId w:val="1"/>
  </w:num>
  <w:num w:numId="26" w16cid:durableId="1220241935">
    <w:abstractNumId w:val="15"/>
  </w:num>
  <w:num w:numId="27" w16cid:durableId="1676766463">
    <w:abstractNumId w:val="18"/>
  </w:num>
  <w:num w:numId="28" w16cid:durableId="1701204064">
    <w:abstractNumId w:val="21"/>
  </w:num>
  <w:num w:numId="29" w16cid:durableId="1321230247">
    <w:abstractNumId w:val="4"/>
  </w:num>
  <w:num w:numId="30" w16cid:durableId="1028143101">
    <w:abstractNumId w:val="9"/>
  </w:num>
  <w:num w:numId="31" w16cid:durableId="1136485434">
    <w:abstractNumId w:val="17"/>
  </w:num>
  <w:num w:numId="32" w16cid:durableId="94836933">
    <w:abstractNumId w:val="28"/>
  </w:num>
  <w:num w:numId="33" w16cid:durableId="375547831">
    <w:abstractNumId w:val="32"/>
  </w:num>
  <w:num w:numId="34" w16cid:durableId="1278096167">
    <w:abstractNumId w:val="7"/>
  </w:num>
  <w:num w:numId="35" w16cid:durableId="61371637">
    <w:abstractNumId w:val="16"/>
  </w:num>
  <w:num w:numId="36" w16cid:durableId="1952281434">
    <w:abstractNumId w:val="2"/>
  </w:num>
  <w:num w:numId="37" w16cid:durableId="809441148">
    <w:abstractNumId w:val="13"/>
  </w:num>
  <w:num w:numId="38" w16cid:durableId="488058220">
    <w:abstractNumId w:val="0"/>
  </w:num>
  <w:num w:numId="39" w16cid:durableId="116531462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11FF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4DB6"/>
    <w:rsid w:val="0002758F"/>
    <w:rsid w:val="0002779F"/>
    <w:rsid w:val="000307BE"/>
    <w:rsid w:val="00034709"/>
    <w:rsid w:val="00035D86"/>
    <w:rsid w:val="00040532"/>
    <w:rsid w:val="00041B77"/>
    <w:rsid w:val="00044BDB"/>
    <w:rsid w:val="00044F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0D05"/>
    <w:rsid w:val="001611DE"/>
    <w:rsid w:val="00163E63"/>
    <w:rsid w:val="001655F4"/>
    <w:rsid w:val="00165956"/>
    <w:rsid w:val="0017332B"/>
    <w:rsid w:val="00173B45"/>
    <w:rsid w:val="0017431E"/>
    <w:rsid w:val="00175D8F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17334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5BAE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12CA"/>
    <w:rsid w:val="002A2985"/>
    <w:rsid w:val="002A328D"/>
    <w:rsid w:val="002A37DD"/>
    <w:rsid w:val="002A3920"/>
    <w:rsid w:val="002A4735"/>
    <w:rsid w:val="002A499A"/>
    <w:rsid w:val="002A532B"/>
    <w:rsid w:val="002B0401"/>
    <w:rsid w:val="002B090C"/>
    <w:rsid w:val="002B2DEF"/>
    <w:rsid w:val="002B3A55"/>
    <w:rsid w:val="002B4223"/>
    <w:rsid w:val="002B438D"/>
    <w:rsid w:val="002B5047"/>
    <w:rsid w:val="002B5379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2C0"/>
    <w:rsid w:val="00304543"/>
    <w:rsid w:val="0030514F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376DC"/>
    <w:rsid w:val="00340D67"/>
    <w:rsid w:val="003451E9"/>
    <w:rsid w:val="00347067"/>
    <w:rsid w:val="00347474"/>
    <w:rsid w:val="0035152E"/>
    <w:rsid w:val="0035328E"/>
    <w:rsid w:val="00356006"/>
    <w:rsid w:val="00357C6A"/>
    <w:rsid w:val="00360408"/>
    <w:rsid w:val="00364268"/>
    <w:rsid w:val="0036557B"/>
    <w:rsid w:val="00366B16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0940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464C"/>
    <w:rsid w:val="003C51AE"/>
    <w:rsid w:val="003C65BD"/>
    <w:rsid w:val="003C6DEF"/>
    <w:rsid w:val="003C78DA"/>
    <w:rsid w:val="003D3BBE"/>
    <w:rsid w:val="003D6CB8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3F6B4F"/>
    <w:rsid w:val="004002A2"/>
    <w:rsid w:val="00401FF2"/>
    <w:rsid w:val="0040224A"/>
    <w:rsid w:val="00403922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342F"/>
    <w:rsid w:val="00444621"/>
    <w:rsid w:val="00444C61"/>
    <w:rsid w:val="00444D45"/>
    <w:rsid w:val="0044562F"/>
    <w:rsid w:val="004476C4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A00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37FD6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3F71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6CB"/>
    <w:rsid w:val="005E3F1F"/>
    <w:rsid w:val="005E6A19"/>
    <w:rsid w:val="005E6A46"/>
    <w:rsid w:val="005F0BAB"/>
    <w:rsid w:val="005F2DD8"/>
    <w:rsid w:val="005F33E6"/>
    <w:rsid w:val="006013D1"/>
    <w:rsid w:val="00602F6D"/>
    <w:rsid w:val="0060437C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8AE"/>
    <w:rsid w:val="00616A65"/>
    <w:rsid w:val="00620F45"/>
    <w:rsid w:val="00621FED"/>
    <w:rsid w:val="0062250B"/>
    <w:rsid w:val="006238F6"/>
    <w:rsid w:val="00624219"/>
    <w:rsid w:val="00625B78"/>
    <w:rsid w:val="00626587"/>
    <w:rsid w:val="00626FE3"/>
    <w:rsid w:val="00633556"/>
    <w:rsid w:val="006353DB"/>
    <w:rsid w:val="0063701A"/>
    <w:rsid w:val="006374E4"/>
    <w:rsid w:val="00640E12"/>
    <w:rsid w:val="006418D4"/>
    <w:rsid w:val="00644782"/>
    <w:rsid w:val="0064765B"/>
    <w:rsid w:val="00651DCD"/>
    <w:rsid w:val="00654E6B"/>
    <w:rsid w:val="00655061"/>
    <w:rsid w:val="00656D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0DE7"/>
    <w:rsid w:val="006C178C"/>
    <w:rsid w:val="006C1DF1"/>
    <w:rsid w:val="006C36A0"/>
    <w:rsid w:val="006C3919"/>
    <w:rsid w:val="006C4263"/>
    <w:rsid w:val="006C48AD"/>
    <w:rsid w:val="006C56CC"/>
    <w:rsid w:val="006C74BF"/>
    <w:rsid w:val="006C7C8B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5746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13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04B67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4775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8A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D72C2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44FB"/>
    <w:rsid w:val="00905FBF"/>
    <w:rsid w:val="009137E5"/>
    <w:rsid w:val="00916950"/>
    <w:rsid w:val="00923998"/>
    <w:rsid w:val="00923B42"/>
    <w:rsid w:val="00923D2E"/>
    <w:rsid w:val="009324CB"/>
    <w:rsid w:val="00934150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143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30E9"/>
    <w:rsid w:val="00A659B7"/>
    <w:rsid w:val="00A65BEC"/>
    <w:rsid w:val="00A66660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90AA6"/>
    <w:rsid w:val="00A91448"/>
    <w:rsid w:val="00A93D7F"/>
    <w:rsid w:val="00AA2548"/>
    <w:rsid w:val="00AA433C"/>
    <w:rsid w:val="00AA4BBD"/>
    <w:rsid w:val="00AA66C4"/>
    <w:rsid w:val="00AA6BA3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B4A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1CFA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1E5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40EA"/>
    <w:rsid w:val="00B45417"/>
    <w:rsid w:val="00B4581E"/>
    <w:rsid w:val="00B45C2A"/>
    <w:rsid w:val="00B46CCC"/>
    <w:rsid w:val="00B51833"/>
    <w:rsid w:val="00B51AB5"/>
    <w:rsid w:val="00B52542"/>
    <w:rsid w:val="00B52FDF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87654"/>
    <w:rsid w:val="00B91858"/>
    <w:rsid w:val="00B9468C"/>
    <w:rsid w:val="00B9507E"/>
    <w:rsid w:val="00B95A63"/>
    <w:rsid w:val="00B9638B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444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5B5"/>
    <w:rsid w:val="00C2668C"/>
    <w:rsid w:val="00C279B9"/>
    <w:rsid w:val="00C30003"/>
    <w:rsid w:val="00C30616"/>
    <w:rsid w:val="00C33B05"/>
    <w:rsid w:val="00C33C80"/>
    <w:rsid w:val="00C34FE2"/>
    <w:rsid w:val="00C356A9"/>
    <w:rsid w:val="00C37354"/>
    <w:rsid w:val="00C41769"/>
    <w:rsid w:val="00C437A7"/>
    <w:rsid w:val="00C44B97"/>
    <w:rsid w:val="00C46197"/>
    <w:rsid w:val="00C47ACD"/>
    <w:rsid w:val="00C47B97"/>
    <w:rsid w:val="00C55745"/>
    <w:rsid w:val="00C566EF"/>
    <w:rsid w:val="00C56946"/>
    <w:rsid w:val="00C56E8D"/>
    <w:rsid w:val="00C6050D"/>
    <w:rsid w:val="00C61F6F"/>
    <w:rsid w:val="00C64358"/>
    <w:rsid w:val="00C6643A"/>
    <w:rsid w:val="00C679AB"/>
    <w:rsid w:val="00C703D4"/>
    <w:rsid w:val="00C70EBC"/>
    <w:rsid w:val="00C72826"/>
    <w:rsid w:val="00C729F2"/>
    <w:rsid w:val="00C72E1E"/>
    <w:rsid w:val="00C765FC"/>
    <w:rsid w:val="00C77E58"/>
    <w:rsid w:val="00C8056E"/>
    <w:rsid w:val="00C81680"/>
    <w:rsid w:val="00C913F8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013DC"/>
    <w:rsid w:val="00D07096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472D"/>
    <w:rsid w:val="00D65E49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0E7"/>
    <w:rsid w:val="00DC0DD6"/>
    <w:rsid w:val="00DC10C6"/>
    <w:rsid w:val="00DC32CA"/>
    <w:rsid w:val="00DC37D3"/>
    <w:rsid w:val="00DC6774"/>
    <w:rsid w:val="00DD459C"/>
    <w:rsid w:val="00DD5839"/>
    <w:rsid w:val="00DD6B70"/>
    <w:rsid w:val="00DE0725"/>
    <w:rsid w:val="00DE1673"/>
    <w:rsid w:val="00DE2E5C"/>
    <w:rsid w:val="00DE30B8"/>
    <w:rsid w:val="00DE4348"/>
    <w:rsid w:val="00DE6719"/>
    <w:rsid w:val="00DF02DC"/>
    <w:rsid w:val="00DF13FA"/>
    <w:rsid w:val="00DF2590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3647F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3989"/>
    <w:rsid w:val="00E96037"/>
    <w:rsid w:val="00E96D26"/>
    <w:rsid w:val="00EA06B6"/>
    <w:rsid w:val="00EA1998"/>
    <w:rsid w:val="00EA39C3"/>
    <w:rsid w:val="00EA52E6"/>
    <w:rsid w:val="00EA5B62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5652"/>
    <w:rsid w:val="00EF79F8"/>
    <w:rsid w:val="00F02134"/>
    <w:rsid w:val="00F05006"/>
    <w:rsid w:val="00F076BB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04DC"/>
    <w:rsid w:val="00F32BCD"/>
    <w:rsid w:val="00F33088"/>
    <w:rsid w:val="00F33DFA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5FEB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35EC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D6788"/>
    <w:rsid w:val="00FE0B26"/>
    <w:rsid w:val="00FE170A"/>
    <w:rsid w:val="00FE1DBE"/>
    <w:rsid w:val="00FE31CD"/>
    <w:rsid w:val="00FE45F1"/>
    <w:rsid w:val="00FE5B0F"/>
    <w:rsid w:val="00FF2FF5"/>
    <w:rsid w:val="00FF547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40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coloring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injection-molding-process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99%E0%B8%A7%E0%B8%B1%E0%B8%95%E0%B8%81%E0%B8%A3%E0%B8%A3%E0%B8%A1%E0%B8%A7%E0%B8%B1%E0%B8%AA%E0%B8%94%E0%B8%B8%E0%B9%80%E0%B8%9E%E0%B8%B7%E0%B9%88%E0%B8%AD%E0%B8%AA%E0%B8%99%E0%B8%B1%E0%B8%9A%E0%B8%AA%E0%B8%99%E0%B8%B8%E0%B8%99%E0%B8%81%E0%B8%B2%E0%B8%A3%E0%B9%80%E0%B8%81%E0%B9%87%E0%B8%9A%E0%B8%99%E0%B9%89%E0%B8%B3%E0%B8%AD%E0%B8%A2%E0%B9%88%E0%B8%B2%E0%B8%87%E0%B8%9B%E0%B8%A5%E0%B8%AD%E0%B8%94%E0%B8%A0%E0%B8%B1%E0%B8%A2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k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2%E0%B8%AD%E0%B8%87%E0%B9%80%E0%B8%A5%E0%B9%88%E0%B8%99%E0%B9%80%E0%B8%84%E0%B8%B5%E0%B9%89%E0%B8%A2%E0%B8%A7%E0%B8%AA%E0%B8%B3%E0%B8%AB%E0%B8%A3%E0%B8%B1%E0%B8%9A%E0%B8%AA%E0%B8%B1%E0%B8%95%E0%B8%A7%E0%B9%8C%E0%B9%80%E0%B8%A5%E0%B8%B5%E0%B9%89%E0%B8%A2%E0%B8%87%E0%B8%97%E0%B8%B5%E0%B9%88%E0%B8%9B%E0%B8%A5%E0%B8%AD%E0%B8%94%E0%B8%A0%E0%B8%B1%E0%B8%A2%E0%B9%81%E0%B8%A5%E0%B8%B0%E0%B8%97%E0%B8%99%E0%B8%97%E0%B8%B2%E0%B8%99-%E0%B8%9E%E0%B8%A3%E0%B9%89%E0%B8%AD%E0%B8%A1%E0%B8%81%E0%B8%B2%E0%B8%A3%E0%B8%A3%E0%B8%B1%E0%B8%9A%E0%B8%A3%E0%B8%AD%E0%B8%87%E0%B8%88%E0%B8%B2%E0%B8%81%E0%B8%AA%E0%B8%B1%E0%B8%95%E0%B8%A7%E0%B9%81%E0%B8%9E%E0%B8%97%E0%B8%A2%E0%B9%8C-%E0%B8%94%E0%B9%89%E0%B8%A7%E0%B8%A2%E0%B8%A7%E0%B8%B1%E0%B8%AA%E0%B8%94%E0%B8%B8-TPE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933A-27D5-4C71-8DCE-82D164085173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21</cp:revision>
  <dcterms:created xsi:type="dcterms:W3CDTF">2026-04-14T23:57:00Z</dcterms:created>
  <dcterms:modified xsi:type="dcterms:W3CDTF">2026-07-31T05:14:00Z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